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full-stack development, specializing in scalable solutions and performance optimization. Adept in leading engineering teams, mentoring junior developers, and engaging in scrum processes to deliver feature-rich applications. Proven track record in using modern technologies including React, Next.js, and AWS to create high-impact customer solutions in the digital media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new features for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and implementation of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leading sprint planning and retrospectives, promoting collaboration and iterative development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critical frontend and backend bugs,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manual and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coding standards, design patterns, and modern web technologies,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API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ensure technical feasibility and alignment of vision for new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mechanisms for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cloud resources, ensuring secure and scalable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improve efficiency and reduce the risk of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high-quality code standards and implemented feedback mechanisms for team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development time and improving accessibility features in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ceremonies, offering insights and solutions to enhance project workflows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 WordPress plugins integrating with third-party services, enriching functionality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assurance, ensuring robust product releases with minimal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designed for scalability and efficiency in data processing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debugging and troubleshooting on live systems, significantly reducing downtime and improving overall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on coding practices while facilitating knowledge-sharing sessions on modern web development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satisfaction and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among team members throughout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technical insights, enhancing project alignments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workflows and API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streamlining data handling processes for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backend services to facilitate easier onboarding for new team members and ensure consistent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the team’s agile transformation, improving velocity and transparency in project management, contributing to a 15% increase in iterative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PHP, Wordpress, Node.js, GraphQL,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DynamoDB, Elasticsearch,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Selenium, Continuous Integration,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Terraform, Azure, Kubernetes, Git/GitHub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