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robust experience in developing innovative solutions utilizing modern full-stack technologies including JavaScript, TypeScript, Java, Python, SQL, and cloud platforms like AWS. Proven track record in driving impactful changes through collaborative Agile approaches, integrating customer-focused solutions, and mentoring fellow engineers. Passionate about leveraging data-driven insights to enhance user experiences and optimize technical efficiencies in a fast-paced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development of a data-driven streaming recommendation engine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user engagement by targeting personalized offers to millions of 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Agile teams to define architecture and design for various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which enhanced system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teamwork efficiency and deployment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adopting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knowledge sharing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to manage over 50 microservices, ensuring high availability and fault tolerance.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secured them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enable seamless user authentication and interaction.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bottlenecks that led to a 30% decrease in response times across critical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and optimized existing codebases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code quality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storage solutions and improved data retrieval times for application assets.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community discussions and external workshops on the latest trends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open-source frameworks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tools to bring innovative ideas to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Agile ceremonies to contribute to sprint planning and retrospectives, ensuring project alignment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a cloud-based inventory management system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inventory accuracy for multiple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 real-time analytics platform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data-driven decision-making for marketing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automated testing protocols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manual testing time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Collaboratively developed UI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payment processing and data enrichment, optimizing e-commerce functionalities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an initiative to migrate monolithic application architecture to microservices, improving scalability and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in collaborative projects, enhancing schedule adherence and deliverable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agile methodologies for project management, leading to faster turnaround times and a more adaptive development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API development with a focus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data processing for several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front-end development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interface state management and component lifecycle methods.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database migrations and schema optimizations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application growth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Deployed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consistency between local development and production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code reviews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Gerrit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best practices and coding standards were upheld across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a project to overhaul legacy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system performance and maintainability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Go, SQL,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GCP, Azure,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Git, Maven, Gradle,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