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systems modernization, distributed architectures, and financial platforms. Proficient in PHP, NetSuite, Stripe, and service-oriented architecture. Proven track record of leading transformation initiatives to enhance scalability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billing and financial systems, enhancing data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a scalable financial platform, ensuring zero disruption to existing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invoicing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payment processing, and revenue recognition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global financial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payment gateways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standardized practices for observability and performance across financial services, improving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Finance, Product, and Operations to align technology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strategies to guarantee consistency and reconciliation across complex transaction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developing secure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fostering a culture of innovation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integrations to enhance functionality and performance across business-critical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set architectural standards for high-volume, high-accuracy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resource management, ensuring high availability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billing and license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the transition from monolithic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quality and reduced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billing services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to facilitate payments processing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transaction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promoting best practices in performance and security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implemented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modernize legacy systems, improving overall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applications, ensuring high standards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conducted troubleshooting, and optimized performance of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financial reporting tools to meet client demands and ensure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enhance team performance and maintain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improve application reliability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aiding future team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Stripe, QuickBooks, Zuora, Chargebee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