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backend systems using TypeScript, Node.js, and cloud-native architectures. Proven track record in optimizing system performance and ensuring product reliability for high-scale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operated scalable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serving thousands of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business-critical infrastructure, directly impacting product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deliver end-to-end solutions across complex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comprehensive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for core platform, enhancing scalability and maintainability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CI/CD integration,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assessments, ensuring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design, promoting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by integrating logging and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performance bottlenecks by refactoring legacy code and implementing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automated testing frameworks, leading to decreased bugs in production.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high-availability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effective design outcomes for scalable, customer-facing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various services, ensuring consistency and integration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microservices, optimizing costs and performance through serverless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translate them into functional backend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schemas and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data retrieval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code quality through peer reviews and best practice sessions, resulting in fewer production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scalable rest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optimizations for existing systems while ensuring high code quality through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application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debug complex issues, improving system reliability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deployment to staging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API performance by optimizing existing service architecture.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NestJS, Koa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Docker Compose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