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11 years of experience in constructing scalable systems and optimizing performance. Proficient in TypeScript, Node.js, and backend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operated scalable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managed core business-critical infrastructure affecting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deliver end-to-end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architecture and performance across core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technical direction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system design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for system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assessments and code reviews to enhance code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initiatives for customer-facing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backend development and effective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API services, optimizing performance and reliability for high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design improvements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in backend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services, enhancing overall product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implementation in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monolithic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code reviews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improvements that resulted in enhanced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Koa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