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 using C#, ASP.NET Web API, and MSSQL. Strong expertise in designing RESTful APIs, integrated systems, and mentoring teams. Passionate about improving healthcare outcomes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clinical communication systems, enhancing patient care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emphasizing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automated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code quality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objectives, ensuring on-time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improvements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stored procedures, accelerating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to maintain high-quality standards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 and diagnose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single-page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procedures, optimizing data access for core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best practices for code quality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initiatives to integrate third-party services into existing applications, enhancing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participating in sprint planning, stand-ups, and retrospectives to drive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healthcare features, resulting in a 25%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 patterns and streamlined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reviews, ensuring adherence to coding standards and fostering collaborative engineering culture.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and integration of legacy systems to new architectures, improving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issues in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tests, ensuring critical functionality remained intact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facilitate system improvements and feature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documenting processes, enhancing clarity and onboarding for new developers.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Web API, Dapper, Entity Framework, 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Grafana,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