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scalable applications with a focus on automation, cloud technologies, and workflow management. Expert in Node.js, TypeScript, and AWS environments, enabling seamless integrations for large-scale SaaS products. Proven track record in driving cross-team initiatives and mentoring junior developers while fostering best practices for optimization and efficiency. Adept in API development and architecture, seeking to leverage technical expertise at PagerDuty to enhance automation systems and operational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automation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reducing operational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on project requirements and technical specifications, driving efficient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technical guidance to ensure alignment with industry standards and architectural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sessions, conveying project statuses clearly to stakeholders and influencing engineering direction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existing workflows for inefficiencies, proposing automation opportunities that resulted in a 20% increase in resolution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on-call rotations to maintain high availability for mission-critical systems, troubleshooting and resolving incidents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deployment workflows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between development and operations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event-driven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processing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 in 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automation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deliver innovative solutions aligned with customer needs, enhancing product value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services focused on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flexible integrations and modular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applications,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unit testing, ensuring high-quality deliverables that meet user and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interactive user experience while ensuring clean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back-end solutions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communication between clients and servers, facilitating real-time data updates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architectures, enhancing maintainability and performance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latency by optimizing critical paths in the codebase, leading to a 30%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Node.js, JavaScript,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API Gateway,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Load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