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developing scalable, reliable, and high-performance backend systems. Expert in Golang, AWS, and modern CI/CD practices. Proven ability to collaborate with cross-functional teams to drive project success and innovate within fast-paced and agile environments. Committed to delivering clean, efficient code and ensuring high standards in software quality through automated testing and best coding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backend 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reliability and scalability within a cloud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engineering teams to translate business requirements into scalable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that improved code quality and reduced regression risks.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non-relational data storage solutions, enhancing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internal and public-facing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protocols, ensuring they meet performance-driven KPIs.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troubleshooting efforts for production issues, identifying root causes and deploying timely solutions to minimize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adherence to best practices and coding standards within the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establish continuous integration workflows, improving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that communicated effectively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HTTP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protocols, optimizing response times for end-users.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leading to streamlined local development workflows and improved deployment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analyzed system performance and proposed solutions for improvements, utilizing observability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solutions and distributed systems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solution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multiple daily code deployments without critical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data integrity and providing optimal performance for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JavaScript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full-stack development, contributing to both backend and frontend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stakeholders to refine requirements and deliver high-quality software in an agile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automated tests into the workflow, which increased application reliability by enabling early bug detection.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documentation for APIs, enhancing developer understanding and reducing onboarding time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the evolution of best practices in software development and testing methodology.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the team's overall output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microservices architecture, optimizing system performance through effective data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code reviews and implemented pair programming sessions to share knowledge and enforce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(e.g., Git) for collaborative projects, ensuring consistency across distributed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high-quality code in a fast-paced environment, completing tasks ahead of deadlines and improving overall team throughput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Emerged as a technical leader within the team while also mentoring junior developers to enhance their growth, leading to 3 promotions within the engineering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Golang, Python, Java,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DynamoDB, Cassandra, MySQL, PostgreSQL,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ECS, AWS Lambda, AWS RDS, AWS CloudFormation,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GitHub Actions, CircleCI,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Automated Testing, Jest, Mocha, Selenium, DataDog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