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developing and optimizing software solutions in retail pricing. Proficient in Java, Spring, RESTful APIs, and Microservices Architecture, with a strong foundation in database management and cloud technologies. Proven ability to lead projects through all phases of software development lifecycle, ensuring high-quality output and team collaboration. Adept at integrating cutting-edge technologies to enhance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retail pricing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deployment efficiency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third-party services,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this increased the application’s efficiency and reduced downtime incidents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software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5 developers, facilitating Agile methodologies to enhance productivity and team cohesion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PostgreSQL, resulting in a 25% reduction in average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data processing and storage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tests, ensuring high-quality code while reducing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best coding practices and frameworks,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in the retail domain, focusing on pricing algorithms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iterate on product features based on user feedback and market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and maintain web applications, enhancing user engagement with dynamic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 database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RDS, ensuring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upholding coding standards and practices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aiding in better analysis of retail pricing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agile storytelling process, translating complex technical requirements into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as part of a dynamic team focusing on retail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APIs to facilitate seamless interactions between the application and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proper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resilient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complex software issues promptly, taking an average of 24 hours to resolve critical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implementing OWASP standards, achieving a 40% decrease in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CI/CD, TDD,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GraphQL, XML, JSON,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