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Software Engineer with over 11 years of extensive experience in developing scalable software solutions and full-stack applications. Proficient in utilizing a diverse technology stack, including React, Node.js, Java, Spring Boot, and AWS, to deliver high-performance applications. Strong background in both front-end and back-end development, with a proven track record of implementing complex features and optimizing existing systems. Committed to following industry best practices and enhancing software performance through rigorous testing and continuous integration.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user experiences across multiple devices.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architect robust solutions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reliable deployment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integration with front-end applications and enhancing data interchange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pipelines, increasing deployment frequency and consistency.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90% test coverage for critical components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provided mentorship to junior developers, promoting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of applications, reducing response times significantly through efficient query handling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security best practices into the development lifecycle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OWASP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guidelines, ensuring secured applications against common vulnerabilities.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microservices architecture, resulting in increased maintainability and reduced technical debt.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adoption of Agile methodologies for project delivery, facilitating rapid iterations and continuous feedback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team members on advanced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concepts and microservices architectures, fostering a culture of learning and innovation.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end-to-end microservice development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modularity and scalability of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dynamic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seamless interaction for users and administrative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architect data models optimized for responsiveness and reliability, thereby improving data retrieval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state management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greatly enhancing application performance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comprehensive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high-quality deployments with minimal post-release defects.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collaborative software development practices, including pair programming and daily stand-ups, under Agile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create intuitive interfaces, improving user engagement through improved design and interactivity.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external APIs to enhance application functionality and monetization strategies, leveraging third-party services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robust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demonstrating expertise in enterprise-level software development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Constructed RESTful services for seamless integration with third-party systems, enhancing functionality and support for business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managing source code and facilitating efficient collaborative development across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performance tuning and optimization for database queries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efficiency improvements in data retrieval.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peer code review processes, leading to improved code quality and knowledge sharing among the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a user-friendly web portal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boosting company online presence and customer engagement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GitLab 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