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web applications leveraging technologies such as .NET Core, React, and JavaScript. Proficient in utilizing Microservices architecture, implementing RESTful APIs, and ensuring application performance through automated testing and continuous integration. Adept at collaborating in diverse teams to drive technical solutions in the fintech domain, specializing in high-quality software development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for financial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ensuring seamless integration with third-party services and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promote scalability and maintainability of applications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cloud-centric environment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consistency across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applications pre-launch.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objectives,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drive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maintaining code quality through regular code reviews with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analysis and optimization of existing applications,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Application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logging.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upskilling, becoming proficient in the latest technologies relevant to the fintech industry,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comprehensive training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automated testing and deployment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APIs, ensuring clear communication and support for client-side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responsiveness and user experience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 and server-side components for financial platforms,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real-time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and debugging sessions, effectively addressing issues post-deployment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efficiency of data handling on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storage efficiency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data communication between the front end and back end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quality assurance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deployment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 programming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into existing ecosystems to facilitate asynchronous data handling and improve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server-side logic and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storage solutions, optimizing CRUD operations for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ensuring transparency and progress tracking across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code duplication by integrating common libraries and components, improving maintainability and extensibility for future development. Increased the efficiency of development cycles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React, Node.js, jQuery,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Visual Studio,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Selenium, Jenkins,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