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delivering sustainable software solutions. Proficient in developing enhanced applications using Java, Spring, and Microservices architecture. Experienced in agile methodologies and testing frameworks, including JUnit and Mockito. Proven track record in optimizing application performance and leading cross-functional teams to achieve project milestones efficiently. Passionate about utilizing technology to promote sustainability and environmental consciousness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sustainability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plugins for monitoring environmental impacts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user interfaces that reflect sustainability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migrate legacy applications to cloud-native architectures, improving deployment efficiency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establish robust testing frameworks, ensuring high code quality and performance in all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significantly for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fostering a culture of continuous learning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 services for environmental data analytics in an effort to increase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as a Scrum Master, facilitating sprint planning, retrospectives, and daily stand-ups to ensure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and design specifications to streamline future project implementations and enhance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data management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integration across multiple platforms and enhancing data 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in resource-heavy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to ensure software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efforts by building reusable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application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for improved performance and maintainability, ensuring adherence to industry best practices in software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facilitate interaction between the back-end services and front-end applications, enhancing overall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technical presentations and mentored junior developers, strengthening team capabilities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system performance through logging and metrics, identifying and resolving issues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sustainable practices in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optimized SQL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database performance for large-scale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integrate user-friendly UI components developed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integration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and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structured code management and collaboration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security measures through regular code audits and implementing best practices, contributing to data protection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Python,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