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security-centric applications. Proven track record in building scalable solutions using Java, JavaScript, and integrating AI capabilities into software workflows. Adept at collaborating with cross-functional teams and mentoring engineers to uphold high standards of development practices. Passionate about security applications, design patterns, and delivering optimal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Glide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Flow Designer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gather requirements and refine specifications for new features related to security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architecture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cultivate engineering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workflows, enhancing decision-making processes based on real-time data analysis and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aggregating security data for improved customer awareness and remediation 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for production systems using industry-standard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resolving critical customer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entire software development lifecycle, from planning to deployment, ensuring timely delivery of product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innovative solutions for optimizing performance and scalability, resulting in improved user interactions across the product suite.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regression testing and improve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knowledge-sharing forums within the organization, fostering a collaborative environment focused on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enterprise-level applications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built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protocols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vulnerability assessments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UI/UX design processes to create user-friendly experiences across all platforms, improving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containerization of applications, ensuring seamless deployment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testing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fellow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resulting in improved application responsiveness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with regular updates and issue resolution, achieving a high level of uptime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tools into development workflows, advancing the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modular architecture and reusable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web services, aligning with microservices architecture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and optimization tasks to enhance system efficiency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ensuring alignment with team goals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teams to prioritize backlog items focusing on customer security features.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promptly during all stages of development, reducing bug reports by 30% after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Kubernetes, ServiceNow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Machine Learning, AI Integration, Security Protocols, Data Encryption, Vulnerability Assessment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