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secure applications and systems. Extensive background in implementing Java, JavaScript, Python, and C# within DevSecOps practices. Proven expertise in AWS services, microservices architectures, and security best practices, ensuring compliance and robust application performance. Strong command of CI/CD pipelines and automated testing frameworks, with significant contributions in delivering high-quality software solutions that adhere to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secure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security practices within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to ensure compliance and boost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testing team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testing, significantly reducing regression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to microservices architecture, enhancing fault tolerance and scalability in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vulnerability assessments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Fortify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reduction of critical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deployment speed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secure coding practices and used Git for version control,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 security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discussions to maintain coding standards and promote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seamless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set up and optimize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data storage, creating optimized queries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for data analysis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data-driven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security code reviews to identify and mitigate potential vulnerabilities in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proof of concepts for new features, leveraging innovative technologies for practical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RESTful service principles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cross-functional teams to deliver software solutions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secure coding practices,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open-source vulnerability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on AWS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proactive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Coded and maintained legacy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integration with modern technologies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documentation processes, ensuring clarity and comprehensiveness for end-users and new developers, improving onboarding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Node.js, Django, Angular, React,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OWASP, SonarQube, Fortify, JUnit, Snyk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