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 using Python, Django, Flask, and React. Proven expertise in building and maintaining robust back-end systems and RESTful APIs, coupled with agile methodologies and DevOps practices. Exceptional skill in code optimization, automated testing, and leveraging CI/CD pipelines to enhance software delivery. Adept at leading cross-functional teams in high-stakes environments and committed to delivering high-quality software solutions that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data processing capabilities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facilitated seamless integration with multiple third-party services, increasing versatility in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front-end applications backed by efficient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test coverage and adherence to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in an Agile environment to gather requirements and provide technical guidance.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adopting best coding practices and technologies,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complex database queries, improving data retrieval times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which reduced latency in data access and enhanced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architectures, significantly improving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feedback, leading to enhanced code quality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ratings through continuous delivery of features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functionalities, improving user experience and search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database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system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enhance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adaptive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software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project stand-ups and retrospectives, aligning with Scrum methodologies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engineers to deploy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stability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guidance to team members for troubleshooting and resolving complex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adhering to modern software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discussions to define application requirements and deliver compelling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code refactoring initiatives that improved code maintainability and clarity across team projects without functional regressions.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collaboration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rotations focused on maintaining high availability of applications and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technical debt through aggressive code review practices and adherence to best coding standards.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Pytest, Selenium,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