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software engineer with over 11 years of experience specializing in platform development and automation in diverse environments. Proven ability to design, implement, and maintain robust cloud infrastructure and CI/CD pipelines using best practices in security and reliability. Passionate about developing scalable, efficient software solutions that optimize transaction processing and compliance for financial services. Adept in using cutting-edge technologies including Kubernetes, Docker, Python, and Go, with a consistent track record of improving developer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production-ready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for scaling data-driven applications in a fast-paced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significantly improving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automated integration and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and security of developed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microservices architecture to improve performance, achieving faster API response times and reducing infrastructure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the developer experience by implementing best practices in code reviews and documentation management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team members to ensure adherence to security best practices within the deployment and operation of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scripts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operational tasks related to server management and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and health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setting alerts to promptly address potential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architecture discussions to contribute to refining the platform's design and implementation strategy.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layer to enhance data retrieval speeds for high-traffic services and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deployed a flexible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 for managing containerized applications, resulting in a more resilient infrastructure.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 enterprise-level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 that reduced software deployment time by over 25%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logging and monitoring framework using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centralized visibility of application performance and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RESTful APIs to support web and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automated test suites for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adaptability with evolving business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frontend teams to integrate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enhancing user experiences through streamlined interface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that focused on continuous improvement and adherence to secure coding practices, which fostered a culture of excellence.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 a proactive culture of innovation and experimentation to continuously improve our technology stack and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microservices architecture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leading to improved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monitoring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display real-time statistics and health metrics across various microservices.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server configuration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faster setup times for development and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best practices in code organization and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role-based access controls for secure API access across services to comply with industry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tuning solutions that improved application load times by 30% through efficient resource allocation and database optimization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Go, JavaScript, TypeScript,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AWS, Azure,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Terraform, Ansible, Helm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Handling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Elasticsearch,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Flask, Django,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