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implementing complex software solutions. Proficient in using Pega and other enterprise applications, with strong capabilities in Java, SQL, and application testing. Demonstrated ability to lead project teams and deliver high-quality software that meets customer requirements. Expertise in integrating software applications with existing infrastructure and ensuring robust performance and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Pega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business processes,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Pega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workflows, improving data handling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custom user interface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an engaging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web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streamlining user interactions with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application scalability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for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increase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source code management, establishing best practices for version control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Pega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coding standards,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processes, and reducing release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resolved complex technical issues through proactive debugging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participated in code reviews and sprint planning sessions to enhance overall team productivity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Pega applications that enabled clients to improve their business workflows and reduce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business rules and processes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Pega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decision-making capabilities for enterprise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 solutions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Pega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third-party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facilitating seamless data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extensive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addressed quality assurance processes throughout the software development life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software requirements and translated them into technical specifications, streamlining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hybrid frameworks, improving user engagement with mobile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transition from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Pega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ensuring minimal disruption during the upgrade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an enterprise-level software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customer service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for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client portal, enhancing user interactions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software testing and debugging processes to ensure applications met high-quality standards before production release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measures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merge conflicts and increasing team productivity over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continual professional development of coding best practices, leading to a 15% improvement in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IT teams in scaling applications and infrastructure solutions, achieving significant reductions in latency and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Pega, Spring,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 Maven,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