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payments systems, backend services, and technical architecture design. Proficient in Java, Spring Boot, Microservices, and various database technologies. Successful in delivering high-quality software solutions through advanced testing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payment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achieving greater system reliability and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enhance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third-party payment processing APIs,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improving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including data encryption and secure token generation, to comply with PCI DSS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visibility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DevOps culture,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service development, enhancing application robustness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gathering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troubleshooting and performance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 designers to implement responsive web designs while ensuring functionality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advocating for design patterns that reduce complexity and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from legacy systems to modern databases, resulting in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serviced both internal applications and third-party developers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activities, including requirements gathering, design, and deployment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facilitated code versioning, enhancing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through rigorous testing,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integrated new software technologies to improve existing payment processing systems, enhancing transaction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costs by optimizing resource utilization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