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experience specializing in payment processing systems, backend development, and microservices architecture. Proven expertise in leveraging modern technologies including Java, Spring Boot, RESTful APIs, and Docker. Adept at collaborating in agile teams to deliver high-quality software solutions, optimizing performance, and ensuring robust testing methodologies. A results-driven professional dedicated to enhancing payment systems and driving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payment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transactional integrity and robust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payment transactions, improving system efficiency and integrating with various third-party payment gateways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initiatives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transaction processing time and improving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continuous integration and delivery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reduced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secure payment gateway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PCI-DSS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of payment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scaling applications with a focus on high availability and disaster recovery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ceremonies, facilitating sprint planning and retrospectives to enhance team productivity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web-based application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financial transactions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user interface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payment stream insights and reducing latency in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APIs by refactoring backend logic and improving performance metrics while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speeds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standardized testing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acceptance tests for key features to improve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for future projects,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application containers, enhancing scalability and resilience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metrics by profiling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application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 and visualizing payment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caching layer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speed and reduce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developed, and deployed REST APIs allowing seamless integration between multiple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of application components, achieving significant improvements in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frontend teams to create responsive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seamless integration with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discussions, incorporating effective indexing strategies to improve performance in large SQL databases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