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progressive experience in software development, specializing in comprehensive POS modernization and legacy system integrations. Proven track record of utilizing advanced technologies to innovate, optimize and resolve complex issues within high-performance environments. Proficient in leveraging a diverse technology stack to architect scalable solutions while adhering to development best practices and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high-volume transaction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flexible microservices architecture for POS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frequency and decreasing deployment errors by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legacy systems with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expose POS functionalities, ensuring seamless integration with various payment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90% and ensuring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noticeable improvement in application speed without increasing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focusing on promoting reusability and maintainability of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presiding over branching strategies that supported effective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better communication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Scrum, leading daily stand-ups and sprint retrospectives to adapt to changing development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client-side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for enhanced data management, tunings for performance optimization to support 25% more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development environments, streamlining the setup for local developers and reducing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phases, achieving a 60% reduction in time for code merges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and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services and improved data retrieval times by indexing key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collections, yielding faster data processing for front-end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in effective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and maintaining test cases, resulting in better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development of client applications, enhancing functionality and customer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to adopt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more efficient collaboration and delivery of features within tighter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decreasing the QA cycle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interoperability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test-driven development approach that improved overall feature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small team of developers, successfully delivering 10+ web applications within the first year, greatly enhancing client engagement and revenue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 Node.js,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jQuery, Bootstrap, Webpack,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 SQL Server,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