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 and testing across diverse environments. Proven expertise in building robust testing frameworks and automated tests for large-scale applications. Proficient in utilizing a variety of programming languages, tools, and technologies to enhance software quality and performance. Demonstrated ability to lead teams in developing effective solutions that ensure high-quality software delivery while driving continuous integration and delivery processes. Adept at collaborating with cross-functional teams to meet challenging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ongoing software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verify system functionality, significantly reducing bug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develop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 to improve team efficacy and project outcome.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quality and excellence in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issue tracking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on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testing into CI/CD processes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benchmarks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utilities for database mock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efficiency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cross-domain teams to align project objectives and contribute to software architecture decisions,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regression testing before production releases, ensuring all critical features and bug fixes were validated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identified software bugs and quality issues early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behavior under user demand, achieving performance metrics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continuous integration pipeline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deployment processes, reducing deployment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designing and optimizing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implemented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for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software development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contributing to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assessments and security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regression tests in multiple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resulted in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equipped with integrated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components for web applications, increasing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writing complex queries to support application functionalities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within a team, consistently achieving project milestones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with modern testing frameworks, transitioning from manual to automated test processes, improving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the 'Employee of the Month' award for implementing a critical automation project that increased software delivery speed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Ruby, SQL,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Spring, JUnit,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Maven, Gradle,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Techniques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Performance Testing, Load Testing, Smoke Testing, Automated Testing, Behavior-Driven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Azure, Google Cloud Platform,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