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and optimizing data storage solutions. Expertise in Postgres, Go, Python, and C++ with a focus on enhancing performance through fault-tolerant and scalable designs. Proven track record in leading technical initiatives and building cutting-edge tools that improve database reliability and efficiency, with extensive knowledge of database internals and monitoring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performance analytics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recommendations for performance improvements such as index and schema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fault-tolerant software solutions to optimize client database interactions while maintaining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resilience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operability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customer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contributed to features in the open-source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 Agent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collector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functionality of our database monitoring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protocols for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performance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 innovative database parameter tuning feature that adapts settings dynamically based on active workloads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increase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collect telemetry data from SQL client drivers (such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improving the efficiency of connection pools.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to monitor performance degradation using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database health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 extensions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extend functionality for performance management,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pg_tracing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deeper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wait event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explain plan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diagnose database performance issues with high confidence.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applications through logical replication and partitioning strategies, leading to enhanced throughput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reducing query response times through optimization techniques and index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tooling for monitoring database health and performance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integrating various open-source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understand workflows and translate them into technical requirements for database interactions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methods for database applications, enhancing reliability and reducing operational risks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throughout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expertise in managing large-scale databases, leveraging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GIN indices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auto-vacuum tuning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cross-team collaboration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critical role in conducting database performance assessments through techniques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deadlock analysis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query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explain plans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regarding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 internals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design for interacting with databases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development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RESTful APIs, enabling seamless integration with various database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integrating caching solutions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database queries for reduced latency and increased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full-stack applications, focusing on responsive design and efficient backend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development environment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code collaboration, leading to improved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Node.js applications to ensure quality and reliability pre-deployment.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microservices, resulting in a 25% decrease in system downtime, thereby improving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Go, Python, C++, JavaScript, TypeScript, SQL,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NoSQL, MongoDB, Redis, Elasticsearch,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Git, Kafk,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Spring, Express.js, gRPC, REST, pg_tracing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DigitalOcean, Heroku,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