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robust experience in developing scalable back-end solutions in diverse environments. Proficient in Java, Spring Boot, and Microservices Architecture. Strong background in RESTful API design and implementation, utilizing technologies like PostgreSQL, Docker, Kubernetes, and AWS. Demonstrated expertise in enhancing application performance and optimizing systems to support business growth. A collaborative team player adept in agile methodologies, ensuring high-quality software delivery through testing with tools like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highly distributed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seamless integration with front-end components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 and reduced latency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execute high-availability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driving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development workflow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ensuring consistent environments across all stages of the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high standards of code quality and functionality, facilitating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helping to define acceptance criteria and user stories to refine project scope for successful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features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relations.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database reads and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complex search capabilities, significantly improving user experience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of API interactions and a smooth data flow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improvements of existing systems through refactoring and optimizing codebase for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establish a CI/CD pipeline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aligning project goals with business requirements and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trainees and new hires, providing insights into best practices for scalable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developing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efficient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stored procedures to enhance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and worked with front-end teams to integrate UI with server-side logic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processes to improve deployment workflows, reducing release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ensuring high reliability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frameworks, boosting application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notable reduction in system downtime by collaborating with QA teams to enhance software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Hibernate,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