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robust APIs and high-performance applications. Proven track record of leveraging innovative technologies, frameworks, and tools to drive efficiency and effectiveness in software solutions. Highly skilled in methodologies such as Agile and DevOps, continuously integrating cutting-edge technologies like Node.js, GraphQL, and cloud platforms in project execution. Strong intuitive understanding of system scalability and performance optimization, leading teams through the complexities of software architecture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connectivity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facilitating API testing and verification to ensure optimal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to deliver feature-rich applications, providing continuous integration and delivery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to streamline front-end interactions, reducing the amount of data transferred and improving app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middleware implementation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asynchronous requests and manage session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deployments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and implemented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scalability in cloud environments, primarily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resources and costs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optimizing them for faster data retrieval, resulting in a significant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API development, fostering an environment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ensuring robust performance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CRUD functionalities and 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operation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to improve response times of high-traffic applications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to reinforce system reliability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bug counts.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code versioning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project workflows and reduced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create and maintain CI/CD pipelines that enhanced deployment efficiency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financial data processing, utilizing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experiences and faster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data visualization projects, transforming data into interactive dashboards.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projects to enhance code quality and maintainability across various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support for mobile APIs, enhancing mobile application functionalities and improving user satisfaction rates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migrating them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which yielded a 35% cost reduction in IT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develop intuitive interfaces while ensuring RESTful service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TypeScript,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JIRA, Visual Studio Code,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