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TypeScript ecosystem. Expertise in React, Node.js, and overall developer experience optimization. Skilled in architecting open-source solutions and leading initiatives in high-impact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developer tools and SDKs enhancing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established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open-source contributors to optimize developer experience and API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functional programming principles improving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optimizations for major application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developer community, contributing to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solutions for scalable architecture improving the infrastructure's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integrations across cloud platforms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best practices and performance benchmarks.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services, improving response times and reducing bottlenecks.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efficiency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across testing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Co-led a team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 development and state management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architectural improvements in legacy systems transitioning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seamless integration of developer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key services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reliability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to microservices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system maintenance and troubleshooting, ensuring high availability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by implementing state management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by conducting code reviews and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which improved performance, resulting in a 15% increase in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Node.js, Python, Rust, Haskell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Kubernetes, Docker, Helm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CI/CD,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NPM, Yarn, Snyk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