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experience, specializing in React, Redux, JavaScript, and Ruby. Proven track record of building modern healthcare applications and optimizing user experience through innovative design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supported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healthcare applications, improving patient-provider interactions and care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lead, collaborating with cross-functional teams to deliver products and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ownership of application architecture ensuring high code quality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new software modules to modernize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task planning, estimation, and staffing efforts across multiple engineering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integration of third-party vendors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eVisit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user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modern development tools and processes to optimize workflows and increase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elevating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 reviews and code quality audits, driving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align software development with business needs.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implementation from concept to delivery, ensuring high standards of architecture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engineers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managers, ensuring alignment of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performance orientation among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integration, optimizing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deployment frequency.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and resolved bugs, ensuring user-friendly interfaces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upgrades, enhancing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project teams,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external APIs to enhance application capabilities, recognizing new opportunities for business flow.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RTK,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WebSocket, WebRTC, REST API,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Slack, Twilio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