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designing, developing, and deploying robust software solutions in Agile environments. Proficient in Golang, Ruby, and Python, with a strong emphasis on DevOps practices including CI/CD, containerization, and cloud-native architectures. Proven track record in utilizing modern frameworks and architectures to optimize system performance and reliability, while leveraging automated testing best practices to ensure high-quality code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of applications and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dramatically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 infrastructures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successful migration projects from on-premises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scaling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 that support mobile and web applications, providing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 to deliver high-quality software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enforce best practices and maintain high code quality across all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programming and DevOps methodologies,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to design resilient and maintainable software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feature-rich environments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APIs with existing systems,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Gorilla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routing and middleware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schema design and data modeling for complex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mechanisms, resulting in improved application response times and enhanced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transitioning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providing better maintainability and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implement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continuous delivery of quality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reliability of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server-side logic implementations focusing on API development and data handling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software release cycles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interface of web applications, ensuring responsive design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development and staging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project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engaged in scrums and retrospectives, promoting an open environment for technical discussions and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Ruby,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Gorilla, Spring Boot,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RSpec, Selenium, Postman,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