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and implementing scalable software applications using Golang, C#, and various cutting-edge technologies. Proven expertise in developing high-performance back-end systems, optimizing existing code bases, and driving software projects from conception to deployment. Adept in modern software development methodologies and best practices, including Agile and DevOps. Passionate about delivering high-quality software solutions that align with business objectives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request handling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software increments bi-weekly, focusing on code reviews and continuous feedback loops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caching strategies to boost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processes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maintainability and reduce technical debt in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clean code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using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tool pprof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dotTrace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user-facing features, ensuring cohesive design elements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decisions, promoting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delivery through robust architecture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to develop a real-time monitoring dashboard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operational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third-party services to enhance application functionality and provide broader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addressing critical bugs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 of software while balancing technical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cloud-native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code reviews and pair programming to foster a healthy coding culture, resulting in a 20% increase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desktop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introducing asynchronous programming paradigms to improve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sprint planning and retrospectively discussing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using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reducing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applications, achieving 85% code coverage and ensuring feature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as a lead developer in a project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an internal tool, which enhanced team productivity by automating several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C#, Java,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Spring,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