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data-focused solutions. Proficient in utilizing a wide array of technologies including Python, Java, SQL, and AWS to create scalable applications. Strong background in data architecture and design, with proven success in delivering complex software projects effectively and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efficient data processing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maintainability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cloud-based solutions,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optimizing data queries, leading to faster analytics report generation.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ensure seamless data transfer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impacting frontend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coding standards for reusable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achieving over 85% code coverage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efficiency of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database queries and stored procedures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contributing to a superior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improving application response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modern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lifecycle, enhancing team delivery through sprint planning and retrospective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ETL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and accurate data loads for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product reach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refine interface elements, ensuring superior user engagement through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effort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deliver timely information to clients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 and optimize application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actively troubleshooting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successfully while meeting timelines within a fast-paced, high-demand environment, resulting in enhanced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Spring Boot,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AWS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Pandas, NumPy, Matplotlib,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