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Backend Engineer with 11+ years of experience in developing scalable applications. Expertise in Node.js, TypeScript, GraphQL, and integrating AI services. Proven track record of delivering robust backend solutions and enhancing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customer-facing applications at Knock.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integrated third-party systems for enhanced functionality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delivery of complex integrations, ensuring robust data synchronization with external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AI features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risk analysis and decision-making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security, architecture, testing, and deployment through code reviews and design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knowledge sharing and supporting skill development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create innovative solutions, enhancing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instrumentation strategies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system health checks.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on-call responsibilities, ensuring system reliability and rapid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tools and frameworks to improve development efficiency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design reviews, setting a high standard for architectural integrity and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for high-usage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contributing to their growth and enhancing team productivity through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 and optimized queries for data-intensive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data retrieval efficiency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streamlining deployment processes and reducing release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feature discussions, ensuring technical feasibility while aligning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emphasizing best practices and code quality to maintain high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initiatives enhancing overall product interoperability and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collaborative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and ensured data integrity during transitions into new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cost optimizations through efficient coding and resource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adhering to best coding practices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phases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delivery of high-quality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optimizations leading to a 20% increase in application performance by refining algorithms and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GraphQL, Fastify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