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backend development, team leadership, and software architecture. Proficient in designing scalable web applications and microservices, leveraging technologies such as Java, Spring Boot, AWS, and Docker to optimize performance and enhance user experiences.  Adept at leading cross-functional teams, implementing agile methodologies, and focusing on code quality using JUnit and Mockito for testing frameworks. Committed to fostering innovative solutions and driving continuous improvement in software delivery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application performance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an initiative to refactor legacy applications into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resilience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enhancing data retrieval and integration capabilities with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contributing to high-level architectural decisions and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Unified testing practices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decrease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fostering a culture of collaboration and continuous learning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monitoring and logging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facilitating sprint planning, retrospectives, and daily stand-ups to ensure timely delivery of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migration of on-premises databases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availability and disaster recovery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by implementing authentication and authorization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backend development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response times by up to 40% in high-load situations.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facilitating seamless data CRUD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delivered RESTful API endpoints for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applications, promoting a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computing and storage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unit and integration testing, ensuring robust application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agile sprints to enhance project visibility and team collaboration as part of an Agile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response time for incident handling and performance tuning.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data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Liquibase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transitions between application versions.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maintainability of high-traffic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APIs that served data to mobile and web applications, enhancing user interaction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and application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improving data retrieval times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product requirements, leading successful project launches and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of web applications, improving testing efficiency by approximately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existing codebase to improve maintainability and performance, allowing for better scalability, serving thousands of concurrent users per day.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Express.js,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Git, Jenkins,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