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Development Engineer in Test with over 11 years of experience specializing in Python, MLflow, and LLM quality assurance. Proven track record in designing test frameworks, automating validation processes, and championing QA best practices for generative AI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test strategies for LLM-powered systems, leveraging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DeepEval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validation and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LLM-driven testing frameworks that integrate into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organization-wide standards for GenAI quality and reliability, enhancing overall product compliance and safety.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automated test frameworks for </w:t>
      </w:r>
      <w:r w:rsidRPr="00432203">
        <w:rPr>
          <w:rFonts w:asciiTheme="minorHAnsi" w:hAnsiTheme="minorHAnsi" w:cstheme="majorHAnsi"/>
          <w:b/>
          <w:bCs/>
          <w:lang w:val="en-US"/>
        </w:rPr>
        <w:t xml:space="preserve">LLM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agentic workflows, improving release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regression testing on multi-version models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containers for consistent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improve testability of generative AI systems and increase end-to-end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Instrumented LLM applications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observability, monitoring latency and errors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root-cause analysis on complex failings related to AI behavior, ensuring robust solutions were implemented.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SDET team members on best practices for testing strategies focused on AI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Agile methodologies within the QA team, leading initiatives for better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refined internal tools and frameworks, advocating for automation-first and infrastructure as code practices.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testing efforts for back-end systems and APIs,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 scripts.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enforced quality standards across multiple projects, sharing knowledge on </w:t>
      </w:r>
      <w:r w:rsidRPr="00432203">
        <w:rPr>
          <w:rFonts w:asciiTheme="minorHAnsi" w:eastAsia="Times New Roman" w:hAnsiTheme="minorHAnsi" w:cs="Times New Roman"/>
          <w:b/>
          <w:bCs/>
          <w:lang w:val="en-US"/>
        </w:rPr>
        <w:t xml:space="preserve">MLflow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regression testing frameworks, ensuring seamless integration of new features within existing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test plans for distributed platforms, enhancing system reliability and performance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best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to streamline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to create synthetic datasets for testing, focusing on model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quality assurance for AI feature deployments, providing critical insights into system capabilities and risks.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various LLM tools, including </w:t>
      </w:r>
      <w:r w:rsidRPr="00432203">
        <w:rPr>
          <w:rFonts w:asciiTheme="minorHAnsi" w:eastAsia="Times New Roman" w:hAnsiTheme="minorHAnsi" w:cs="Times New Roman"/>
          <w:b/>
          <w:bCs/>
          <w:lang w:val="en-US"/>
        </w:rPr>
        <w:t xml:space="preserve">LangChain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Langflow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testing efficiency and framework adaptability.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legacy systems in responsive environments,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cloud platforms, improving deployment strategies and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automated testing processes, optimizing workflows to improve adherence to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Troubleshot complex issues within applications, working closely with product teams to resolve problems.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code processes and methodologies, ensuring knowledge transfer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bugs reported post-release by implementing rigorous testing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MLflow, LangChain, Langflow, DeepEval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SDET, Test Automation, CI/CD, Regression Testing, Performance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Datadog, Docker, Jenkins,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