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Developer with over 11 years of experience in designing, developing, and deploying robust applications in fast-paced environments. Expert in utilizing modern frameworks and libraries to create efficient, high-quality software solutions. Strong proficiency in Java, Spring, RESTful services, and relational database management, complemented by a solid background in testing frameworks and best practices. Committed to collaborating effectively in team settings while driving project success through innovative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resulting in scalable and maintainable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MySQL database schemas, improving data retrieval times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with responsive and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mocking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best practices documentation, fostering a culture of shared knowledge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real-time data pipelines, significantly enhancing system responsiveness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mobile and web applications, facilitating seamless data exchanges.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commonly accessed data, improving application landscape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fostered a collaborative team environment to enhance technical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business workflow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bug-free code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third-party services to enhance the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SQL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reporting to meet critical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web standards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microservices architecture, facilitating independent deployment and scalability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gathering and analysis, contributing to project planning and estimation to align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back-end processes to enhance overall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full software development lifecycle (SDLC) from requirements analysis through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and reusable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UI consistency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meet technical requirements while delivering an engaging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migration from legacy systems to modern architecture,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multiple successful projects that improved customer satisfaction, leading to a 30%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Node.js,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