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11 years of experience optimizing applications through cutting-edge technologies. Proficient in multiple programming languages, frameworks, and tools. Experienced in all aspects of the software development life cycle with a strong emphasis on robust coding practices and cross-functional team collaboration. Aimed at crafting efficient systems to meet evolving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overall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web applications, improving customer satisfaction ratings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automated testing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code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minimizing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best practices in code quality and effective use of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optimization techniques that improved query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production applications using profiling tools and debugging techniques, resulting in enhanced stability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retrospectives, which improved overall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documentation for new software features and updates, ensuring clarity and understanding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principles, leading to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create user-centric designs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root cause analysis for software issues, applying strategic fixes that improved application reliability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to maintain high code quality and reliability,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processes using automation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Maven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Gradle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project build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specifications, ensuring alignment between technical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expanding application capabilities with minimal disruption to existing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released management practices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cloud-based solutions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serverless architecture, increasing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cycles, providing insights which improved team velocity by 15% through effective backlog refinement and prioritization.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scripting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automation and data manipulation, enhancing team productivity by reducing manual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monitoring tools to oversee application performance post-deployment, resulting in early detection of issues before reaching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client-facing presentations to showcase product features and enhancements, driving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junior developers on best practices in software development and deployment, enhancing team skill set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Maven, Gradle,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