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designing, developing, and maintaining high-performance software applications. Proficient in various programming languages including Java, Python, and JavaScript. Experienced in web development frameworks such as Spring Boot, Django, and React. Strong advocate for best practices in software development, mentoring junior developers, and leading cross-functional teams. Committed to continuous learning and development in emerging technologies and cloud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high-performing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they met business goals and user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UX/UI designers to deliver scalable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reviewed code submissions regularly to ensure adherence to efficient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application’s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complex issues in existing systems, implementing enhancements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architecture designs and release notes to facilitate seamless transitions and updates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enhance the skills of junior developers, advocating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project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the introduction of CI/CD pipelines which decreased build times significantly, enhancing overall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Recommended innovations in cloud functionality, successfully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developing a robust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which improved response times significantly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implemented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improved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for a range of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introducing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code and provided mentorship to junior developers, advocating for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application architecture design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standardized data access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complex system issues, applying a strong understanding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technical documentation for development processes and system architecture, contributing to team knowledge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workflow and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enhanced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run isolated instances for testing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project enhancements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UI/UX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APIs to be consumed by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cloud migration projects, converting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solutions, which improved scalability and reduced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team meetings, using constructive feedback to align development tasks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validate system performance pre-launch, delivering key insights for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notable performance gains by migrating legacy applications to a modern architecture, utilizing cloud services to support a growing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React,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and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Agile/Scrum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Object Oriented Programming, Data Structures, Algorithms, Secure Coding,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