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Developer with over 11 years of experience in building scalable applications using Java, C#, and JavaScript. Proven expertise in leading development teams and employing software engineering best practices in various projects. Skilled in leveraging frameworks like Spring Boot, ASP.NET, and React for delivering high-quality software solutions. Strong advocate for Agile methodologies and continuous integration practices, with a solid grounding in cloud technologies and DevOps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to support microservices architecture, improving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 through an Agile development process, fostering collaboration and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Lambda and S3 for cloud infrastructure, improving cost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software solutions, facilitating robust data handling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software features that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coding and testing,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maintain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resolved production issues, ensuring high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multi-tier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tuning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implementing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refine feature requirements and prioritize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team members to adopt modern front-end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Defended the software architecture decisions through presentation to stakeholders,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delivering features in two-week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delivery to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raising code coverage above 80%.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began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CI/CD, improving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 across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expertise in application architecture and design discussions, influencing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continuous improvement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ASP.NET, Express, Django,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