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Developer with over 11 years of experience in crafting scalable applications and solutions. Proficient in a wide range of technologies including Java, Spring Boot, Angular, Microservices, and RESTful APIs. Proven expertise in both frontend and backend development along with a strong emphasis on unit testing and solution architecture. Demonstrated ability to work seamlessly in remote environments, delivering high-quality software while collaborating effectively with cross-functional teams and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design and implementation of microservices architecture, optimizing system interactions and promoting modular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strategies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time by an average of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improve team coding standards and facilitate knowledge sharing among peers.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UI/UX designers to deliver intuitive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methodologies, participating in daily stand-ups and sprint planning to ensure team alignment and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comprehensive documentation and technical specifications to facilitate maintenance and future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optimizations and tuning for database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40% improvement in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interactions between front-end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reliable automated testing protocols for critical application pathways.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ensuring that best practices were followed throughout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acting as independent deployable units, increasing system flexibility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maintaining clean and organized code repositories.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communication with cross-functional teams to gather requirements, refine functionality, and deliver user-focused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database querying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strategies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architecture, improving scalability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enhancing user interactivity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APIs and validating integration points between various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design discussions to ensure adherence to architectural standards and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management and optimization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that improved code maintainability and reduced technical debt, resulting in 20% faster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