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11 years in software development. Proficient in building scalable systems using Node.js, TypeScript, AWS, Docker, and PostgreSQL. Skilled in implementing AI features and improving system observability.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impacting clinical education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AI-powered features in production, ensuring quality and scalability while using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operational excellence standards, enhancing system observability and performance through best practices in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clarify requirements, estimate efforts, and deliver systems aligned with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documentation and RFCs, proposing efficient service boundaries and data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conducted code reviews, elevating code quality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production systems,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addressing production issues and driving post-incident reviews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efforts in performance tuning and reliability improvements, leading to enhanced system efficiency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hands-on coding responsibilities, ensuring timely delivery of high-quality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cross-team technical discussions, fostering collaboration between engineering and product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components for SaaS platforms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in coding practices and system design considerations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translate product features into technical requirements with a focus on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systems for enhanced observability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transition of legacy systems to modern architectures, incorporating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performance metrics and benchmarks, assisting in the continuous improvement of software systems and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executed database migration strategies that improved data access speed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integrate third-party APIs, enhancing the product's capabilities and user experience.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application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team sprints, focusing on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monolithic applications to microservices architecture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ensuring alignment with team objectives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identifying and resolving bugs in production environments, ensuring system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to ensure quality deliverables and reduce deployment risks, focusing on robust testing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page load times by optimizing backend processes and database queries.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DataDog, Observability, Performance Debugging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Monitoring, Logging, Applied AI, Generative AI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