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Salesforce Developer with 11+ years of experience in building complex Salesforce solutions, specializing in Apex, Lightning Web Components, and Flows within manufacturing environments. Proven track record of designing scalable systems and integrations to improve operational efficiencies.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robust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for manufacturing organizations, leveraging </w:t>
      </w:r>
      <w:r w:rsidRPr="00432203">
        <w:rPr>
          <w:rFonts w:asciiTheme="minorHAnsi" w:hAnsiTheme="minorHAnsi" w:cstheme="majorHAnsi"/>
          <w:b/>
          <w:bCs/>
          <w:lang w:val="en-US"/>
        </w:rPr>
        <w:t xml:space="preserve">Apex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Lightning Web Components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extended </w:t>
      </w:r>
      <w:r w:rsidRPr="00432203">
        <w:rPr>
          <w:rFonts w:asciiTheme="minorHAnsi" w:hAnsiTheme="minorHAnsi" w:cstheme="majorHAnsi"/>
          <w:b/>
          <w:bCs/>
          <w:lang w:val="en-US"/>
        </w:rPr>
        <w:t xml:space="preserve">Sales Agreements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account-based forecasting functionalities for clients in the manufacturing sector.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integrations with </w:t>
      </w:r>
      <w:r w:rsidRPr="00432203">
        <w:rPr>
          <w:rFonts w:asciiTheme="minorHAnsi" w:hAnsiTheme="minorHAnsi" w:cstheme="majorHAnsi"/>
          <w:b/>
          <w:bCs/>
          <w:lang w:val="en-US"/>
        </w:rPr>
        <w:t xml:space="preserve">Sales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downstream systems using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accessibility.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architecture decisions and established coding standards for the development team, ensuring high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and conducted design reviews to improve project outcomes and team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Solution Architects and Product Owners to align manufacturing requirements with technical specifications.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reusable components and best practices for development, facilitating smoother project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and optimization of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improving response times by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scale the development practice through process improvements and tool adoption.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using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technical documentation for all developed features and best practices, ensuring clarity and continuity.</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components for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 focusing on </w:t>
      </w:r>
      <w:r w:rsidRPr="00432203">
        <w:rPr>
          <w:rFonts w:asciiTheme="minorHAnsi" w:eastAsia="Times New Roman" w:hAnsiTheme="minorHAnsi" w:cs="Times New Roman"/>
          <w:b/>
          <w:bCs/>
          <w:lang w:val="en-US"/>
        </w:rPr>
        <w:t xml:space="preserve">Sales Agreements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forecasting models to support client growth.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w:t>
      </w:r>
      <w:r w:rsidRPr="00432203">
        <w:rPr>
          <w:rFonts w:asciiTheme="minorHAnsi" w:eastAsia="Times New Roman" w:hAnsiTheme="minorHAnsi" w:cs="Times New Roman"/>
          <w:b/>
          <w:bCs/>
          <w:lang w:val="en-US"/>
        </w:rPr>
        <w:t xml:space="preserve">Apex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best practices, promoting knowledge sharing and team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enhancements for complex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features, optimizing client-specific solutions and increasing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integrations with enterprise systems using </w:t>
      </w:r>
      <w:r w:rsidRPr="00432203">
        <w:rPr>
          <w:rFonts w:asciiTheme="minorHAnsi" w:eastAsia="Times New Roman" w:hAnsiTheme="minorHAnsi" w:cs="Times New Roman"/>
          <w:b/>
          <w:bCs/>
          <w:lang w:val="en-US"/>
        </w:rPr>
        <w:t xml:space="preserve">Middleware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data flow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including marketing and sales to deliver tailored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ensured adherence to best practices in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to define and improve system performance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continuous integration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development efficiency.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features in </w:t>
      </w:r>
      <w:r w:rsidRPr="00432203">
        <w:rPr>
          <w:rFonts w:asciiTheme="minorHAnsi" w:eastAsia="Times New Roman" w:hAnsiTheme="minorHAnsi" w:cs="Times New Roman"/>
          <w:b/>
          <w:bCs/>
          <w:lang w:val="en-US"/>
        </w:rPr>
        <w:t xml:space="preserve">Salesforce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 focusing on user requirements and operational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migrations to </w:t>
      </w:r>
      <w:r w:rsidRPr="00432203">
        <w:rPr>
          <w:rFonts w:asciiTheme="minorHAnsi" w:eastAsia="Times New Roman" w:hAnsiTheme="minorHAnsi" w:cs="Times New Roman"/>
          <w:b/>
          <w:bCs/>
          <w:lang w:val="en-US"/>
        </w:rPr>
        <w:t xml:space="preserve">Salesforce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platforms, ensuring seamless transitions for clients with minimal disruptions.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logic using </w:t>
      </w:r>
      <w:r w:rsidRPr="00432203">
        <w:rPr>
          <w:rFonts w:asciiTheme="minorHAnsi" w:eastAsia="Times New Roman" w:hAnsiTheme="minorHAnsi" w:cs="Times New Roman"/>
          <w:b/>
          <w:bCs/>
          <w:lang w:val="en-US"/>
        </w:rPr>
        <w:t xml:space="preserve">Apex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resolve complex business processes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database queries and data manipulation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application functionalities.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troubleshooting issues across </w:t>
      </w:r>
      <w:r w:rsidRPr="00432203">
        <w:rPr>
          <w:rFonts w:asciiTheme="minorHAnsi" w:eastAsia="Times New Roman" w:hAnsiTheme="minorHAnsi" w:cs="Times New Roman"/>
          <w:b/>
          <w:bCs/>
          <w:lang w:val="en-US"/>
        </w:rPr>
        <w:t xml:space="preserve">Salesforce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implementations, enhancing system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to ensure timely delivery of project milestones, contributing to over 15 successful deployments.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Apex, JavaScript, SQL, HTML, 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Lightning Web Components, Salesforce Flows, Node.js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Salesforce, Sales Cloud, REST APIs, Middleware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Oracle, MySQL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Postman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Jenkins, Git</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