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backend development. Proficient in Rust, microservices, and AWS to build scalable applications for interactive entertainment. Expertise in designing APIs and optimizing server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high-performance, low-latency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build scalable microservices handling millions of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robust APIs and internal SDKs for mobile, web,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Riffio Interactive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media streaming and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developer experience and API contracts.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strategies and CI/CD pipelines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observability and uptime improvements across all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and make technical decisions shaping the future of storytelling.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best practices and platform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enhancements for AI-generated content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new technologies to improve backend functionality.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integrations with cloud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for microservices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facilitate seamless data exchange between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front-end teams to define technical requirements for interactive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tuning projects, leading to a 30% increase in service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processes, incorporating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enhance maintainability and code quality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understand requirements and deliver tailored solutions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and optimized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projects, facilitating transitions to new technologies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contributing to agile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modules for internal tools, enhancing overall team productivity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to achieve a 20% decrease in application load times, focusing on performance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Supabase, Unity, WebSockets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