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Ruby on Rails Developer with 11 years of robust experience in full-stack development, specializing in building scalable applications and integrating complex systems. Proven expertise in utilizing modern web technologies and frameworks to deliver high-quality software solutions. A keen problem-solver with a strong focus on testing and continuous integration, committed to enhancing user experience and improving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interactivity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incorporated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requirements,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debugging of applications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incident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by 30% and increased software delivery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code review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for third-party integrations, improving application extensibility and service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continuous improvement of development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thorough profiling and monitoring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projects aimed at enhancing code maintainability and performance efficiency, using contemporary design patterns and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training manuals and conducted sessions to onboard users on application functionalities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custom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deploying multiple projects within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them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the application adhered to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 and maintained cross-browser compatibility, which improved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systems into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secure payment transactions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the functionality of existing applications by implementing RESTful services, ensuring seamless integration with mobile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provided constructive feedback to ensure adherence to coding standards and continuous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testing frameworks that increased initial bug detection rates during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and integration tests, strengthening overall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and data-driven web applications tailored to meet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lifecycle management efforts by maintaining detailed project documentation and regular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repositories for seamless integration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strong aptitude for analyzing system compatibility and recommending enhancements, resulting in an efficient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database management and optimization tasks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queries and data retrieval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monolithic applications to microservices architecture, improving scalability and system performance by 15%.  Managed project deliverables efficiently within a team of ten developers, achieving project milestones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React.js, RSpec, Sidekiq,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Heroku, Jira,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Capybara, Selenium, Postman,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CircleCI, Travis CI, AWS, Kubernetes,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