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Python, HPC, and federated learning. Proven track record in developing open-source software and optimizing system performance. Expertise in real-time visualization and privacy-preserving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real-time monitoring toolkit for federated learning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systems to visualize metrics across distributed clients and servers enhancing observability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APPFL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ensuring scalability and performance for high client counts and large model sizes.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researchers to translate privacy-preserving algorithms into production-ready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software.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clean APIs and user-facing documentation for open-source release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APPFL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codebase, improving code quality and integrating community contributions.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architecture discussions to drive project success in cross-functional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modular components for the federated learning visualization toolkit to meet evolving user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Increased system reliability by enhancing unit and integration test coverage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Enabled real-time tracking of client performance through advanced logging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dashboards.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distributed systems focused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HPC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for writing production-quality open-source software.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applications to enhance performance and memory utilization for large datasets.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implementing new algorithms for federated learning, focusing on privacy-preserving mechanisms.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scalable architecture for real-time data processing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the open-source community to improve documentation and resolve issues promptly.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CI/CD implementation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automated testing and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 participant in technical discussions to drive architectural decisions and project direction.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high-performance computing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applications ensuring code efficiency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processes for legacy systems to modern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APIs for data processing workflows allowing seamless integration with front-end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testing to ensure code robustness and adherence to specifications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documentation of codebases and workflows to improve team collaboration, contributing to project success.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C++, SQL, JavaScript, 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Pandas, NumPy, TensorFlow, Keras, Flask,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Git, CI/CD,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Apache Kafka, SQLite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pytest, Selenium, TestNG,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SonarQube, Grafana, Prometheus, Tableau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