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Python Fullstack Developer with over 11 years of experience in designing, developing, and maintaining web applications. Proficient in implementing robust, scalable, and efficient software solutions while ensuring high performance and responsiveness. Strong expertise in Python, JavaScript, Django, Flask, React, and PostgreSQL, with extensive knowledge in CI/CD practices and cloud technologies such as AWS. Adept at collaborating with cross-functional teams to refine processes and drive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efficient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optimized for performance and usability, ensuring seamless integration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enhance user experience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dynamic UI design interfaces, improving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and reducing downtime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enhancing code quality and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performance bottlenecks and ensuring comprehensive coverage of critical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promoting best practices in software development and fostering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endpoint testing and validation of external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contributing to sprint planning and retrospectives, which resulted in improved team productivity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building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their understanding of fullstack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features and functionalities, ensuring clarity and ease of onboarding for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facilitating data exchange across different client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database design and schema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managing project codebase and integrating contributions from multiple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frontend accuracy and functionality, significantly reducing post-release bug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dynamic front-end functionalities through extensive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layout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align technical implementations with user experience goals, resulting in an interface that met user needs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deployment processes in cloud environments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scalable architecture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microservices architecture for various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modularity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adapting quickly to changing requirements and delivering high-quality software on sprint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security by implementing authentication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existing systems, safeguarding user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significantly enhancing data retrieval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new technologies and frameworks, applying insights in discussions to enhance the team’s tech stack strategy.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code maintainability and readability through thorough documentation and adhering to coding standards. Delivered successful projects, achieving 95%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Jest, Mocha,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