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specializing in Python, Java, and Django, skilled in leveraging microservices architecture and cloud technologies to deliver scalable applications. Proven expertise in RESTful API development, database design, and continuous integration/deployment (CI/CD) processes. Adept at collaborating in agile environments and maintaining high standards through automated testing and performance monitoring.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enhancing the overall performance and scalability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application stability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designs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performance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(EC2, S3)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improving code quality through automated testing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documentation for system architecture, API usage,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GitHub wiki.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maintain high coding standards and promote best practices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boosting application response times and ensuring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system performance and facilitating proactive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leading sprint planning, retrospectives, and day-to-day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services and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that interact with front-end components, enabling smooth user experiences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deployment and achieving quicker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high code coverage and ensuring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focusing on continuous improvement and iterative development cycles that fostered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user guides, ensuring seamless onboarding for new developers and enhancing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develop and integrate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adhering to Git flow methodologies and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test coverage and delivering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techniques to ensure optimal performance, actively identifying and resolving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successful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scalability by up to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JUnit, Selenium,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