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innovative solutions using Python, Django, Flask, and related technologies. Proven expertise in developing scalable applications, optimizing performance, and ensuring high-quality code through robust testing frameworks. Strong background in working within Agile environments and leading projects from conception through deployment, with a focus on using modern libraries and frameworks to enhance development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high-impact functionalities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ensuring optimized data access and resource management, enhancing client interactions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enhancement of existing applications, implementing microservices architecture which improved the system's modularity and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managing database services, load balancing, and ensuring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production releases and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elevate junior developers'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testing practices,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significant reductions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translate requirements into technical designs and implementation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storage solutions,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up-to-date information on system architecture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like sprint planning and retrospectives to enhance team dynamics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provided business requirements and established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and optimized application performance resulting in improved data retrieval times and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milestones and timelines aligning with customer's expectations and regulatory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unit tests that assure the reliability of developed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 that improve engagement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enhancing system reliability and reducing maintenance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databases and performing data analysis effectively, supporting decision-making processes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source code, enabling team-wide collaboration and versioning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experience_third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bringing extensive knowledge in full-stack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to safeguard sensitive information and maintain data privacy standards necessary for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for quality assurance and collaborative problem-solving, promoting shared ownership of code and its attributes.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to ensure product features are aligned with user needs and meet quality thresholds.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environments across development and production, reducing issues 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project management tasks, enhancing workflow efficiency and tracking progress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contributed to system optimizations leading to a 30%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