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11 years of experience specializing in Python development, data analysis, and cloud-based solutions. Proven track record in leveraging advanced programming skills to solve complex problems and improve system efficiency. Experienced in leading projects through all stages of the software development lifecycle with a strong focus on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and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 and increasing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the release cycle and maintaining high standards of code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analysis, resulting in improved decision-making capabilities based on analytical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to facilitate smooth interactions between different system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initiatives and collaborated with cross-functional teams, streamlining communication and enhancing project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on existing applications, leading to a 25% increase in efficiency across key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version control and collaboration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documentation and tracking of software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feedback and ensuring adherence to best software practices, fostering a culture of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effective uses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developing their skills and confidence.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 involvement in architecture discussions and decision-making processes, shaping software design to align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delivering high-quality, user-centric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features, optimizing database queries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unit tests and integration tests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test coverage of over 85% to ensure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participated in sprint planning, and retrospectives, enhancing team productivity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RESTful APIs to facilitate communication between frontend and backend infrastructure, integrating closely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performance and reduced maintenance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reliable data access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during project phases, conducting workshops for stakeholders to align software capabilities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development projects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database schemas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ensuring data consistency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enforcing best practices on code management within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UI/UX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with designers on improving visual appeal.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debugging and troubleshooting of issues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qualifications.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projects on time with a focus on performance metrics, leading to successful outcomes in multiple engagements.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HTML, CSS,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Pandas, NumPy, TensorFlow,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Repositories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Jenkins, Travis CI,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