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Python, Django, and testing methodologies. Proven track record of refactoring legacy codebases and driving CI/CD practices to ensure high-quality software delivery. Passionate about improving systems and engineering standards within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teams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refactoring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legacy codebases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performance,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engineering culture through code reviews and fostering collaboration in a remote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delivery, emphasizing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and integrated tools for application monitoring, improving system reliability and performance assessment.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architectural decisions to align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technical skills, and professional growth within a collaborative setting.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workflow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principles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 source projects to enhance community engagement and stay updated with industry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increased emphasis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applications to follow clean architecture principles, enhancing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development of new features, incorporating feedback from stakeholders to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implementation, enhancing the interactivity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contributing innovative ideas to enhance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focused on implementing CI/CD practices, improving deployment frequency and stability.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ensuring minimal downtime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with robust coding standards and documentation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 integration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issues and implement effective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Framework, Jest,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Integration Testing, Selenium,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OpenTofu,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