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Backend Developer with over 11 years of experience specializing in developing scalable and high-performance systems using Python, Flask, and SocketIO. Proven track record of leading backend design and architecture, optimizing database interactions with GraphQL, and mentoring junior developers while consistently delivering projects that meet stringent security standards. Committed to maintaining best practices in code quality, testing, and documentation to ensure sustainable and effective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scalable REST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real-time communication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responsiveness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for complex business logic, optimizing data retrieval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maintaining standards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robust backend solutions, ensuring seamless user experiences while adhering to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clean, well-documented, and maintainable code while enforcing coding standards and performing extensive code reviews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numerous critical performance bottlenecks in existing systems, leading to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providing guidance on best practices in coding, testing,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backend testing best practices, leading to improved coverage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to ensure timely project completion and adherence to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and methodologies to enhance system capabilities and improve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support, troubleshooting production issues, and implementing rapid resolution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high-performance and reliable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data management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define APIs for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facilitate smooth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implementing unit and integration testing within development processes, enhancing software reliability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constructive feedback to improve team output,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quality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adherence to documentation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ensuring consistent development environments and simplifying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efficient CI/CD pipelines to streamline application updates and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that guided the development of microservices, improving overall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applications, enhancing user experience and system functionality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and user engagement on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testing strategies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problem-solving sessions to identify and resolve application bugs promptly, fostering a responsive coding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processes and maintained code repositories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all changes were tracked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successful product launch, yielding a significant increase in user engagement by implementing best coding practices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FastAPI, SocketIO,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Cypher, Gremlin, AQL,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Postman, Docker,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Microservices, Event-Driven Architecture, SOA,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