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Developer with 11+ years in designing, implementing, and optimizing RESTful APIs and microservices. Expertise in PHP Laravel, MSSQL, Docker, and CI/CD pipelines. Proven track record in enhancing security, performance, and compliance in high-traffic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 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performance and scalability in life insurance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modularity and scalability of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insurance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payment gateways for seamless data management and transaction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middleware for data synchronization among multiple systems, enhancing data consistency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deployments, improving scalability and maintainability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release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audits and vulnerability assessments using industry best practices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role-based access control (RBAC) to enforce security across different user types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management, optimizing querying and indexing strategies for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system architecture meets business requirements and compliance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security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increase in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API response times under high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systems via APIs, improving data exchange and functionality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mentorship to junior team members, strengthening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automated testing protocols to ensure application stability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efficiency and reducing operational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for new projects, ensuring alignment with business goals and industry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backend components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optimized application features, ensuring high performance and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managers to understand requirements and deliver timely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testing and debugging processes, improving overall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 and supported system migrations, ensuring smooth transitions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documentation practices, enhancing knowledge sharing and onboarding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Integration</w:t>
      </w:r>
      <w:r>
        <w:rPr>
          <w:rFonts w:asciiTheme="minorHAnsi" w:hAnsiTheme="minorHAnsi" w:cstheme="majorHAnsi"/>
          <w:lang w:val="en-US"/>
        </w:rPr>
        <w:t xml:space="preserve">: RESTful APIs, OAuth2, JWT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RBAC, Encryption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