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OpenStack DevOps Engineer with over 11 years of experience in architecting, implementing, and supporting multi-tenant OpenStack infrastructures. Expert in leveraging Infrastructure-as-Code (IaC) tools—including Ansible, Terraform, and Pulumi—to automate the provisioning and lifecycle management of cloud environments. Strong background in core OpenStack projects such as Neutron, Cinder, and Nova, with a proven track record of optimizing performance and enhancing scalability. Adept at collaborating with cross-functional teams to ensure the high availability and resilience of mission-critical applications, while contributing to open-source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multi-tenant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Neutron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 service isolation and resource scheduling.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provisioning and lifecycle management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maintenance and optimization of OpenStack services: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Cinder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block storage provisioning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Octavia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load balancing and TLS offloading.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automated monitoring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performance insights and alerting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upstream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providing bug fixes and enhancements for community-driven initiatives, fostering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delivery pipelines for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updates, telephone service upgrade testing, and patch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high availability and disaster recovery procedures through rigorous testing and service hardening strategies, ensuring platform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performance analysis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improving operational efficiencies and addressing scaling challenges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SRE teams to ensure multi-tenant isolation and compliance with infrastructure standards, improving overall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incident response initiatives, focusing on root cause analysis and mitigation strategies to enhance platform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education programs for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fresh methodologies in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multi-region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deployments, focusing on high-availability clusters and resource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and deployment automation, streamlining operational processes and reducing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core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components—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image management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Manila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sharing services—ensuring reliability and comprehensive support for tenants.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surrounding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Keystone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identity management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Barbican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secrets management, enhancing tenant isolation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an open-source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community, contributing code and documentation to improve the platform’s functionality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customized network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Neutron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robust VLAN and VXLAN configurations for scalable infrastructures.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tuned the performance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leading to improved response times and resource utilization across the board.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knowledge-sharing initiatives and technical documentation aimed at fostering a collaborative engineering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containerized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orchestrated it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seamless deployment and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infrastructure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Rally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benchmarking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upgrades, resulting in higher reliability during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the infrastructure compliance framework following industry standards such as CIS and NIST, ensuring robust security and operational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disaster recovery plans through automated testing procedures,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scripted environments and validation, significantly reducing downtime during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centralized logging and monitoring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Loki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converting data into actionable insights for ongoing system refinement.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mentored junior staff on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infrastructure as code methodologies, cultivating a knowledge-rich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performance optimization project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Ironic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workflow efficiencies for bare metal provisioning, which decreased deployment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operational processes with automation, reducing manual configurations and minimizing deployment failures, leading to a streamlined pipeline.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OpenStack, Neutron, Cinder, Nova, Glance, Ironic, Octavia, Manila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Ansible, Terraform, Pulumi, Bash,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Loki, CI/CD, Git, GitOps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SDN, VXLAN, Geneve, BGP, DHCP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 pipelines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